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E9A" w:rsidRPr="00AA2B54" w:rsidRDefault="009A2E9A" w:rsidP="009A2E9A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AA2B54">
        <w:rPr>
          <w:rFonts w:ascii="Times New Roman" w:hAnsi="Times New Roman" w:cs="Times New Roman"/>
          <w:sz w:val="24"/>
          <w:szCs w:val="24"/>
        </w:rPr>
        <w:t xml:space="preserve">«Принято»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AA2B54">
        <w:rPr>
          <w:rFonts w:ascii="Times New Roman" w:hAnsi="Times New Roman" w:cs="Times New Roman"/>
          <w:sz w:val="24"/>
          <w:szCs w:val="24"/>
        </w:rPr>
        <w:t xml:space="preserve">       «Утверждаю» </w:t>
      </w:r>
    </w:p>
    <w:p w:rsidR="009A2E9A" w:rsidRPr="00AA2B54" w:rsidRDefault="009A2E9A" w:rsidP="009A2E9A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AA2B54">
        <w:rPr>
          <w:rFonts w:ascii="Times New Roman" w:hAnsi="Times New Roman" w:cs="Times New Roman"/>
          <w:sz w:val="24"/>
          <w:szCs w:val="24"/>
        </w:rPr>
        <w:t>На общем собрании работник</w:t>
      </w:r>
      <w:r>
        <w:rPr>
          <w:rFonts w:ascii="Times New Roman" w:hAnsi="Times New Roman" w:cs="Times New Roman"/>
          <w:sz w:val="24"/>
          <w:szCs w:val="24"/>
        </w:rPr>
        <w:t xml:space="preserve">ов                            </w:t>
      </w:r>
      <w:r w:rsidRPr="00AA2B54">
        <w:rPr>
          <w:rFonts w:ascii="Times New Roman" w:hAnsi="Times New Roman" w:cs="Times New Roman"/>
          <w:sz w:val="24"/>
          <w:szCs w:val="24"/>
        </w:rPr>
        <w:t>Заведующий МБДОУ Рыбно-</w:t>
      </w:r>
      <w:proofErr w:type="spellStart"/>
      <w:r w:rsidRPr="00AA2B54">
        <w:rPr>
          <w:rFonts w:ascii="Times New Roman" w:hAnsi="Times New Roman" w:cs="Times New Roman"/>
          <w:sz w:val="24"/>
          <w:szCs w:val="24"/>
        </w:rPr>
        <w:t>Слободский</w:t>
      </w:r>
      <w:proofErr w:type="spellEnd"/>
      <w:r w:rsidRPr="00AA2B5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2E9A" w:rsidRPr="00AA2B54" w:rsidRDefault="009A2E9A" w:rsidP="009A2E9A">
      <w:pPr>
        <w:tabs>
          <w:tab w:val="left" w:pos="5520"/>
        </w:tabs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AA2B54">
        <w:rPr>
          <w:rFonts w:ascii="Times New Roman" w:hAnsi="Times New Roman" w:cs="Times New Roman"/>
          <w:sz w:val="24"/>
          <w:szCs w:val="24"/>
        </w:rPr>
        <w:t xml:space="preserve">протокол №_________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AA2B54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Pr="00AA2B54">
        <w:rPr>
          <w:rFonts w:ascii="Times New Roman" w:hAnsi="Times New Roman" w:cs="Times New Roman"/>
          <w:sz w:val="24"/>
          <w:szCs w:val="24"/>
        </w:rPr>
        <w:t>Йолдыз</w:t>
      </w:r>
      <w:proofErr w:type="spellEnd"/>
      <w:r w:rsidRPr="00AA2B54">
        <w:rPr>
          <w:rFonts w:ascii="Times New Roman" w:hAnsi="Times New Roman" w:cs="Times New Roman"/>
          <w:sz w:val="24"/>
          <w:szCs w:val="24"/>
        </w:rPr>
        <w:t>»</w:t>
      </w:r>
    </w:p>
    <w:p w:rsidR="009A2E9A" w:rsidRPr="00AA2B54" w:rsidRDefault="009A2E9A" w:rsidP="009A2E9A">
      <w:pPr>
        <w:tabs>
          <w:tab w:val="left" w:pos="5520"/>
        </w:tabs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AA2B54">
        <w:rPr>
          <w:rFonts w:ascii="Times New Roman" w:hAnsi="Times New Roman" w:cs="Times New Roman"/>
          <w:sz w:val="24"/>
          <w:szCs w:val="24"/>
        </w:rPr>
        <w:t xml:space="preserve">от «____»___________2016 г.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AA2B54">
        <w:rPr>
          <w:rFonts w:ascii="Times New Roman" w:hAnsi="Times New Roman" w:cs="Times New Roman"/>
          <w:sz w:val="24"/>
          <w:szCs w:val="24"/>
        </w:rPr>
        <w:t xml:space="preserve"> __________</w:t>
      </w:r>
      <w:proofErr w:type="spellStart"/>
      <w:r w:rsidRPr="00AA2B54">
        <w:rPr>
          <w:rFonts w:ascii="Times New Roman" w:hAnsi="Times New Roman" w:cs="Times New Roman"/>
          <w:sz w:val="24"/>
          <w:szCs w:val="24"/>
        </w:rPr>
        <w:t>Д.Ф.Мухаметханова</w:t>
      </w:r>
      <w:proofErr w:type="spellEnd"/>
    </w:p>
    <w:p w:rsidR="009A2E9A" w:rsidRPr="00AA2B54" w:rsidRDefault="009A2E9A" w:rsidP="009A2E9A">
      <w:pPr>
        <w:tabs>
          <w:tab w:val="left" w:pos="5520"/>
        </w:tabs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AA2B54">
        <w:rPr>
          <w:rFonts w:ascii="Times New Roman" w:hAnsi="Times New Roman" w:cs="Times New Roman"/>
          <w:sz w:val="24"/>
          <w:szCs w:val="24"/>
        </w:rPr>
        <w:t xml:space="preserve">Председатель собрания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AA2B54">
        <w:rPr>
          <w:rFonts w:ascii="Times New Roman" w:hAnsi="Times New Roman" w:cs="Times New Roman"/>
          <w:sz w:val="24"/>
          <w:szCs w:val="24"/>
        </w:rPr>
        <w:t xml:space="preserve">  Введено в действие приказом</w:t>
      </w:r>
    </w:p>
    <w:p w:rsidR="009A2E9A" w:rsidRPr="00AA2B54" w:rsidRDefault="009A2E9A" w:rsidP="009A2E9A">
      <w:pPr>
        <w:tabs>
          <w:tab w:val="left" w:pos="5520"/>
        </w:tabs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AA2B54">
        <w:rPr>
          <w:rFonts w:ascii="Times New Roman" w:hAnsi="Times New Roman" w:cs="Times New Roman"/>
          <w:sz w:val="24"/>
          <w:szCs w:val="24"/>
        </w:rPr>
        <w:t xml:space="preserve">____________________________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AA2B54">
        <w:rPr>
          <w:rFonts w:ascii="Times New Roman" w:hAnsi="Times New Roman" w:cs="Times New Roman"/>
          <w:sz w:val="24"/>
          <w:szCs w:val="24"/>
        </w:rPr>
        <w:t>№____от «____»__________2016г.</w:t>
      </w:r>
    </w:p>
    <w:p w:rsidR="009A2E9A" w:rsidRDefault="009A2E9A" w:rsidP="009A2E9A">
      <w:pPr>
        <w:pStyle w:val="p2"/>
        <w:shd w:val="clear" w:color="auto" w:fill="FFFFFF"/>
        <w:spacing w:before="99" w:beforeAutospacing="0" w:after="99" w:afterAutospacing="0"/>
        <w:jc w:val="center"/>
        <w:rPr>
          <w:rStyle w:val="s1"/>
          <w:b/>
          <w:bCs/>
          <w:color w:val="000000"/>
          <w:sz w:val="32"/>
          <w:szCs w:val="32"/>
        </w:rPr>
      </w:pPr>
    </w:p>
    <w:p w:rsidR="009A2E9A" w:rsidRDefault="009A2E9A" w:rsidP="009A2E9A">
      <w:pPr>
        <w:pStyle w:val="p2"/>
        <w:shd w:val="clear" w:color="auto" w:fill="FFFFFF"/>
        <w:spacing w:before="99" w:beforeAutospacing="0" w:after="99" w:afterAutospacing="0"/>
        <w:jc w:val="center"/>
        <w:rPr>
          <w:color w:val="000000"/>
          <w:sz w:val="32"/>
          <w:szCs w:val="32"/>
        </w:rPr>
      </w:pPr>
      <w:r>
        <w:rPr>
          <w:rStyle w:val="s1"/>
          <w:b/>
          <w:bCs/>
          <w:color w:val="000000"/>
          <w:sz w:val="32"/>
          <w:szCs w:val="32"/>
        </w:rPr>
        <w:t>ПОЛОЖЕНИЕ</w:t>
      </w:r>
    </w:p>
    <w:p w:rsidR="009A2E9A" w:rsidRDefault="009A2E9A" w:rsidP="009A2E9A">
      <w:pPr>
        <w:pStyle w:val="p2"/>
        <w:shd w:val="clear" w:color="auto" w:fill="FFFFFF"/>
        <w:spacing w:before="99" w:beforeAutospacing="0" w:after="99" w:afterAutospacing="0"/>
        <w:jc w:val="center"/>
        <w:rPr>
          <w:color w:val="000000"/>
          <w:sz w:val="32"/>
          <w:szCs w:val="32"/>
        </w:rPr>
      </w:pPr>
      <w:r>
        <w:rPr>
          <w:rStyle w:val="s1"/>
          <w:b/>
          <w:bCs/>
          <w:color w:val="000000"/>
          <w:sz w:val="32"/>
          <w:szCs w:val="32"/>
        </w:rPr>
        <w:t>об антикоррупционной политике</w:t>
      </w:r>
    </w:p>
    <w:p w:rsidR="009A2E9A" w:rsidRDefault="009A2E9A" w:rsidP="009A2E9A">
      <w:pPr>
        <w:pStyle w:val="p3"/>
        <w:shd w:val="clear" w:color="auto" w:fill="FFFFFF"/>
        <w:spacing w:before="99" w:beforeAutospacing="0" w:after="99" w:afterAutospacing="0"/>
        <w:jc w:val="center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в МБДОУ </w:t>
      </w:r>
      <w:r>
        <w:rPr>
          <w:rStyle w:val="s1"/>
          <w:b/>
          <w:bCs/>
          <w:color w:val="000000"/>
          <w:sz w:val="28"/>
          <w:szCs w:val="28"/>
        </w:rPr>
        <w:t>Рыбно-</w:t>
      </w:r>
      <w:proofErr w:type="spellStart"/>
      <w:r>
        <w:rPr>
          <w:rStyle w:val="s1"/>
          <w:b/>
          <w:bCs/>
          <w:color w:val="000000"/>
          <w:sz w:val="28"/>
          <w:szCs w:val="28"/>
        </w:rPr>
        <w:t>Слободский</w:t>
      </w:r>
      <w:proofErr w:type="spellEnd"/>
      <w:r>
        <w:rPr>
          <w:rStyle w:val="s1"/>
          <w:b/>
          <w:bCs/>
          <w:color w:val="000000"/>
          <w:sz w:val="28"/>
          <w:szCs w:val="28"/>
        </w:rPr>
        <w:t xml:space="preserve"> детский сад «</w:t>
      </w:r>
      <w:proofErr w:type="spellStart"/>
      <w:r>
        <w:rPr>
          <w:rStyle w:val="s1"/>
          <w:b/>
          <w:bCs/>
          <w:color w:val="000000"/>
          <w:sz w:val="28"/>
          <w:szCs w:val="28"/>
        </w:rPr>
        <w:t>Йолдыз</w:t>
      </w:r>
      <w:proofErr w:type="spellEnd"/>
      <w:r>
        <w:rPr>
          <w:rStyle w:val="s1"/>
          <w:b/>
          <w:bCs/>
          <w:color w:val="000000"/>
          <w:sz w:val="28"/>
          <w:szCs w:val="28"/>
        </w:rPr>
        <w:t>»</w:t>
      </w:r>
    </w:p>
    <w:p w:rsidR="009A2E9A" w:rsidRDefault="009A2E9A" w:rsidP="009A2E9A">
      <w:pPr>
        <w:pStyle w:val="p4"/>
        <w:shd w:val="clear" w:color="auto" w:fill="FFFFFF"/>
        <w:jc w:val="center"/>
        <w:rPr>
          <w:color w:val="000000"/>
        </w:rPr>
      </w:pPr>
      <w:r>
        <w:rPr>
          <w:rStyle w:val="s2"/>
          <w:b/>
          <w:bCs/>
          <w:color w:val="000000"/>
        </w:rPr>
        <w:t>1. ОБЩИЕ ПОЛОЖЕНИЯ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1.1 Настоящая Политика противодействия коррупции разработана в целях защиты прав и свобод граждан, обеспечения законности, правопорядка и общественной безопасности в МБДОУ </w:t>
      </w:r>
      <w:r>
        <w:rPr>
          <w:color w:val="000000"/>
        </w:rPr>
        <w:t>Рыбно-</w:t>
      </w:r>
      <w:proofErr w:type="spellStart"/>
      <w:r>
        <w:rPr>
          <w:color w:val="000000"/>
        </w:rPr>
        <w:t>Слободский</w:t>
      </w:r>
      <w:proofErr w:type="spellEnd"/>
      <w:r>
        <w:rPr>
          <w:color w:val="000000"/>
        </w:rPr>
        <w:t xml:space="preserve"> детский сад «</w:t>
      </w:r>
      <w:proofErr w:type="spellStart"/>
      <w:r>
        <w:rPr>
          <w:color w:val="000000"/>
        </w:rPr>
        <w:t>Йолдыз</w:t>
      </w:r>
      <w:proofErr w:type="spellEnd"/>
      <w:r>
        <w:rPr>
          <w:color w:val="000000"/>
        </w:rPr>
        <w:t>»</w:t>
      </w:r>
      <w:r>
        <w:rPr>
          <w:color w:val="000000"/>
        </w:rPr>
        <w:t xml:space="preserve"> (далее ДОУ), определяет задачи, основные принципы, направленные на предотвращение коррупции и соблюдение норм антикоррупционного законодательства в ДОУ.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1.2 Антикоррупционные меры ДОУ направлены </w:t>
      </w:r>
      <w:proofErr w:type="gramStart"/>
      <w:r>
        <w:rPr>
          <w:color w:val="000000"/>
        </w:rPr>
        <w:t>на</w:t>
      </w:r>
      <w:proofErr w:type="gramEnd"/>
      <w:r>
        <w:rPr>
          <w:color w:val="000000"/>
        </w:rPr>
        <w:t>: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- предупреждение коррупции, в том числе по выявлению и последующему устранению причин коррупции (профилактика коррупции).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- выявление, предупреждение, пресечение, раскрытие и расследование коррупционных правонарушений (борьба с коррупцией).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- минимизация и (или) ликвидация последствий коррупционных правонарушений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1.3</w:t>
      </w:r>
      <w:proofErr w:type="gramStart"/>
      <w:r>
        <w:rPr>
          <w:color w:val="000000"/>
        </w:rPr>
        <w:t xml:space="preserve"> В</w:t>
      </w:r>
      <w:proofErr w:type="gramEnd"/>
      <w:r>
        <w:rPr>
          <w:color w:val="000000"/>
        </w:rPr>
        <w:t xml:space="preserve"> настоящем Положении определены: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- цель и задачи антикоррупционной </w:t>
      </w:r>
      <w:proofErr w:type="spellStart"/>
      <w:r>
        <w:rPr>
          <w:color w:val="000000"/>
        </w:rPr>
        <w:t>политикие</w:t>
      </w:r>
      <w:proofErr w:type="spellEnd"/>
      <w:r>
        <w:rPr>
          <w:color w:val="000000"/>
        </w:rPr>
        <w:t xml:space="preserve"> ДОУ;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- принципы антикоррупционной политики ДОУ;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- структура управления антикоррупционной политики ДОУ;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- основные направления антикоррупционной политики ДОУ;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- основные мероприятия по профилактике коррупции и формирования основ законопослушного поведения сотрудников ДОУ;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1.4. Политика разработана в соответствии с действующим законодательством РФ, Уставом и другими локальными документами ДОУ.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1.5. Все сотрудники должны руководствоваться настоящей Политикой и неукоснительно соблюдать ее принципы и требования.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lastRenderedPageBreak/>
        <w:t>1.6. Ответственность за организацию и эффективность всех мероприятий, направленных на реализацию принципов и требований антикоррупционной политики ДОУ, включая назначение лиц, ответственных за разработку антикоррупционных процедур, их внедрение и контроль, возлагается на завхоза.</w:t>
      </w:r>
    </w:p>
    <w:p w:rsidR="009A2E9A" w:rsidRDefault="009A2E9A" w:rsidP="009A2E9A">
      <w:pPr>
        <w:pStyle w:val="p4"/>
        <w:shd w:val="clear" w:color="auto" w:fill="FFFFFF"/>
        <w:jc w:val="center"/>
        <w:rPr>
          <w:color w:val="000000"/>
        </w:rPr>
      </w:pPr>
      <w:r>
        <w:rPr>
          <w:rStyle w:val="s2"/>
          <w:b/>
          <w:bCs/>
          <w:color w:val="000000"/>
        </w:rPr>
        <w:t>2. НОРМАТИВНЫЕ ДОКУМЕНТЫ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2.1 Федеральный закон от 25.12.2008 № 273-ФЗ « О противодействии коррупции» (с последующими изменениями и дополнениями).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2.2.Уголовный кодекс РФ от 13.06.1996 № 63 –ФЗ </w:t>
      </w:r>
      <w:proofErr w:type="gramStart"/>
      <w:r>
        <w:rPr>
          <w:color w:val="000000"/>
        </w:rPr>
        <w:t xml:space="preserve">( </w:t>
      </w:r>
      <w:proofErr w:type="gramEnd"/>
      <w:r>
        <w:rPr>
          <w:color w:val="000000"/>
        </w:rPr>
        <w:t>с последующими изменениями и дополнениями).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2.3.Кодекс Российской Федерации об административном правонарушении от 30.12.2001 № 195- ФЗ </w:t>
      </w:r>
      <w:proofErr w:type="gramStart"/>
      <w:r>
        <w:rPr>
          <w:color w:val="000000"/>
        </w:rPr>
        <w:t xml:space="preserve">( </w:t>
      </w:r>
      <w:proofErr w:type="gramEnd"/>
      <w:r>
        <w:rPr>
          <w:color w:val="000000"/>
        </w:rPr>
        <w:t>с последующими изменениями и дополнениями).</w:t>
      </w:r>
    </w:p>
    <w:p w:rsidR="009A2E9A" w:rsidRDefault="009A2E9A" w:rsidP="009A2E9A">
      <w:pPr>
        <w:pStyle w:val="p4"/>
        <w:shd w:val="clear" w:color="auto" w:fill="FFFFFF"/>
        <w:jc w:val="center"/>
        <w:rPr>
          <w:color w:val="000000"/>
        </w:rPr>
      </w:pPr>
      <w:r>
        <w:rPr>
          <w:rStyle w:val="s2"/>
          <w:b/>
          <w:bCs/>
          <w:color w:val="000000"/>
        </w:rPr>
        <w:t>3. ЦЕЛИ И ЗАДАЧИ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3.1.Цель антикоррупционной политики – разработка и осуществление разносторонних и последовательных мер по предупреждению, устранению причин и условий, порождающих коррупцию, формированию антикоррупционного сознания, нетерпимость сотрудников ДОУ, органов управления к коррупционным проявлениям.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3.2. Для целей настоящего документа используются следующие основные понятия: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- антикоррупционная политика - деятельность ДОУ по антикоррупционной политике, направленной на создание эффективной системы противодействия коррупции;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- антикоррупционная экспертиза правовых актов - деятельность по выявлению и описанию коррупционных факторов, относящихся к действующим правовым актам и их проектам, разработке рекомендаций, направленных на устранение или ограничение действия таких факторов;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- коррупция - принятие в своих интересах, а равно в интересах иных лиц, лично или </w:t>
      </w:r>
      <w:proofErr w:type="gramStart"/>
      <w:r>
        <w:rPr>
          <w:color w:val="000000"/>
        </w:rPr>
        <w:t>через</w:t>
      </w:r>
      <w:proofErr w:type="gramEnd"/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посредников имущественных благ, а также извлечение преимуществ лицами, замещающими должности в ДОУ, с использованием своих должностных полномочий и связанных с ними возможностей. Подкуп данных лиц пут</w:t>
      </w:r>
      <w:r>
        <w:rPr>
          <w:rStyle w:val="s3"/>
          <w:rFonts w:ascii="Tahoma" w:hAnsi="Tahoma" w:cs="Tahoma"/>
          <w:color w:val="000000"/>
        </w:rPr>
        <w:t>е</w:t>
      </w:r>
      <w:r>
        <w:rPr>
          <w:color w:val="000000"/>
        </w:rPr>
        <w:t>м противоправного предоставления им физическими и юридическими лицами указанных благ и преимуществ;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- коррупционное правонарушение - деяние, обладающее признаками коррупции, за которые нормативным правовым актом предусмотрена гражданско-правовая, дисциплинарная, административная или уголовная ответственность;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- коррупционный фактор - явление или совокупность явлений, порождающих коррупционные правонарушения или способствующие их распространению;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- предупреждение коррупции - деятельность ДОУ по антикоррупционной политике,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proofErr w:type="gramStart"/>
      <w:r>
        <w:rPr>
          <w:color w:val="000000"/>
        </w:rPr>
        <w:t>направленной</w:t>
      </w:r>
      <w:proofErr w:type="gramEnd"/>
      <w:r>
        <w:rPr>
          <w:color w:val="000000"/>
        </w:rPr>
        <w:t xml:space="preserve"> на выявление, изучение, ограничение либо устранение явлений, порождающих коррупционные правонарушения или способствующие их распространению;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lastRenderedPageBreak/>
        <w:t>- субъекты антикоррупционной политики - общественные или иные организации,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уполномоченные в пределах своей компетенции осуществлять противодействие коррупции.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3.2. Задачами антикоррупционной политики являются: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- формирование у сотрудников, органов управления единообразного понимания позиции учреждения о неприятии коррупции в любых формах и проявлениях;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- минимизация риска вовлечения ДОУ и его сотрудников, независимо от занимаемой должности, в коррупционную деятельность;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- предупреждение коррупционных проявлений и обеспечение ответственности за коррупционные проявления;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- возмещение вреда, причиненными коррупционными проявлениями;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- формирование </w:t>
      </w:r>
      <w:proofErr w:type="spellStart"/>
      <w:r>
        <w:rPr>
          <w:color w:val="000000"/>
        </w:rPr>
        <w:t>антикорупционного</w:t>
      </w:r>
      <w:proofErr w:type="spellEnd"/>
      <w:r>
        <w:rPr>
          <w:color w:val="000000"/>
        </w:rPr>
        <w:t xml:space="preserve"> сознания;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- создание правового механизма, препятствующего подкупу субъектов антикоррупционной политики;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- установление обязанности сотрудников ДОУ знать и соблюдать принципы и требования настоящей Политики, ключевые нормы применимого антикоррупционного законодательства.</w:t>
      </w:r>
    </w:p>
    <w:p w:rsidR="009A2E9A" w:rsidRDefault="009A2E9A" w:rsidP="009A2E9A">
      <w:pPr>
        <w:pStyle w:val="p4"/>
        <w:shd w:val="clear" w:color="auto" w:fill="FFFFFF"/>
        <w:jc w:val="center"/>
        <w:rPr>
          <w:color w:val="000000"/>
        </w:rPr>
      </w:pPr>
      <w:r>
        <w:rPr>
          <w:rStyle w:val="s2"/>
          <w:b/>
          <w:bCs/>
          <w:color w:val="000000"/>
        </w:rPr>
        <w:t>4. ПРИНЦИПЫ ПРОТИВОДЕЙСТВИЯ КОРРУПЦИИ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4.1. Противодействие коррупции в ДОУ осуществляется на основе следующих принципов: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* Приоритета профилактических мер, направленных на недопущение формирования причин и условий, порождающих коррупцию;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* Обеспечение </w:t>
      </w:r>
      <w:proofErr w:type="spellStart"/>
      <w:proofErr w:type="gramStart"/>
      <w:r>
        <w:rPr>
          <w:color w:val="000000"/>
        </w:rPr>
        <w:t>ч</w:t>
      </w:r>
      <w:proofErr w:type="gramEnd"/>
      <w:r>
        <w:rPr>
          <w:rStyle w:val="s3"/>
          <w:rFonts w:ascii="Tahoma" w:hAnsi="Tahoma" w:cs="Tahoma"/>
          <w:color w:val="000000"/>
        </w:rPr>
        <w:t>ѐ</w:t>
      </w:r>
      <w:r>
        <w:rPr>
          <w:color w:val="000000"/>
        </w:rPr>
        <w:t>ткой</w:t>
      </w:r>
      <w:proofErr w:type="spellEnd"/>
      <w:r>
        <w:rPr>
          <w:color w:val="000000"/>
        </w:rPr>
        <w:t xml:space="preserve"> правовой регламентации деятельности, законности и гласности такой деятельности, государственного и общественного контроля над ней;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* Приоритета защиты прав и законных интересов физических и юридических лиц;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* Взаимодействие с общественными объединениями и гражданами.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4.2. Основные меры предупреждения коррупционных правонарушений.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Предупреждение коррупционных правонарушений осуществляется </w:t>
      </w:r>
      <w:proofErr w:type="spellStart"/>
      <w:r>
        <w:rPr>
          <w:color w:val="000000"/>
        </w:rPr>
        <w:t>пут</w:t>
      </w:r>
      <w:r>
        <w:rPr>
          <w:rStyle w:val="s3"/>
          <w:rFonts w:ascii="Tahoma" w:hAnsi="Tahoma" w:cs="Tahoma"/>
          <w:color w:val="000000"/>
        </w:rPr>
        <w:t>ѐ</w:t>
      </w:r>
      <w:proofErr w:type="gramStart"/>
      <w:r>
        <w:rPr>
          <w:color w:val="000000"/>
        </w:rPr>
        <w:t>м</w:t>
      </w:r>
      <w:proofErr w:type="spellEnd"/>
      <w:proofErr w:type="gramEnd"/>
      <w:r>
        <w:rPr>
          <w:color w:val="000000"/>
        </w:rPr>
        <w:t xml:space="preserve"> применения следующих мер: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* Разработка и реализация антикоррупционных программ;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* Проведение антикоррупционной экспертизы правовых актов и (или) их проектов;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lastRenderedPageBreak/>
        <w:t>* Антикоррупционное образование и пропаганда;* Иные меры, предусмотренные законодательством Российской Федерации.</w:t>
      </w:r>
    </w:p>
    <w:p w:rsidR="009A2E9A" w:rsidRDefault="009A2E9A" w:rsidP="009A2E9A">
      <w:pPr>
        <w:pStyle w:val="p4"/>
        <w:shd w:val="clear" w:color="auto" w:fill="FFFFFF"/>
        <w:jc w:val="center"/>
        <w:rPr>
          <w:color w:val="000000"/>
        </w:rPr>
      </w:pPr>
      <w:r>
        <w:rPr>
          <w:rStyle w:val="s2"/>
          <w:b/>
          <w:bCs/>
          <w:color w:val="000000"/>
        </w:rPr>
        <w:t>5. ПЛАН МЕРОПРИЯТИЙ ПО РЕАЛИЗАЦИИ СТРАТЕГИИ</w:t>
      </w:r>
    </w:p>
    <w:p w:rsidR="009A2E9A" w:rsidRDefault="009A2E9A" w:rsidP="009A2E9A">
      <w:pPr>
        <w:pStyle w:val="p4"/>
        <w:shd w:val="clear" w:color="auto" w:fill="FFFFFF"/>
        <w:jc w:val="center"/>
        <w:rPr>
          <w:color w:val="000000"/>
        </w:rPr>
      </w:pPr>
      <w:r>
        <w:rPr>
          <w:rStyle w:val="s2"/>
          <w:b/>
          <w:bCs/>
          <w:color w:val="000000"/>
        </w:rPr>
        <w:t>АНТИКОРРУПЦИОННОЙ ПОЛИТИКИ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5.1. План мероприятий по реализации стратегии антикоррупционной политики является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комплексной мерой, обеспечивающей согласованное применение правовых, экономических, воспитательных, организационных и иных мер, направленных на противодействие коррупции в ДОУ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5.2. Разработка и принятие плана мероприятий по реализации стратегии антикоррупционной политики осуществляется в порядке, установленном </w:t>
      </w:r>
      <w:r>
        <w:rPr>
          <w:color w:val="000000"/>
        </w:rPr>
        <w:t>з</w:t>
      </w:r>
      <w:r>
        <w:rPr>
          <w:color w:val="000000"/>
        </w:rPr>
        <w:t>аконодательством.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5.3 Антикоррупционные мероприятия.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- </w:t>
      </w:r>
      <w:proofErr w:type="gramStart"/>
      <w:r>
        <w:rPr>
          <w:color w:val="000000"/>
        </w:rPr>
        <w:t>в</w:t>
      </w:r>
      <w:proofErr w:type="gramEnd"/>
      <w:r>
        <w:rPr>
          <w:color w:val="000000"/>
        </w:rPr>
        <w:t>ведение антикоррупционных положений в трудовые договора сотрудников;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- ознакомление работников под роспись с нормативными документами, регламентирующими вопросы предупреждения и противодействия коррупции в ДОУ;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- проведение обучающих мероприятий по вопросам профилактики и противодействия коррупции;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- осуществление регулярного контроля экономической обоснованности расходов в сферах с высоким коррупционным риском: обмен подарками, представительские расходы, благотворительные пожертвования.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5.4. Антикоррупционная экспертиза правовых актов и проектов.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Антикоррупционная экспертиза правовых актов и (или) их проектов проводится с целью выявления и устранения несовершенства правовых норм, которые повышают вероятность коррупционных действий.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Решение о проведении антикоррупционной экспертизы правовых актов и (или) их проектов принимается руководителем ДОУ.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Родители (законные представители) воспитанников, работники вправе обратиться </w:t>
      </w:r>
      <w:proofErr w:type="gramStart"/>
      <w:r>
        <w:rPr>
          <w:color w:val="000000"/>
        </w:rPr>
        <w:t>к</w:t>
      </w:r>
      <w:proofErr w:type="gramEnd"/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председателю комиссии по антикоррупционной политике ДОУ с обращением о проведении антикоррупционной экспертизы действующих правовых актов.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5.5. Антикоррупционное образование и пропаганда.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Для решения задач по формированию антикоррупционного мировоззрения, повышение уровня самосознания и правовой культуры в ДОУ организовать изучение правовых и морально-этических аспектов деятельности.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lastRenderedPageBreak/>
        <w:t>Организация антикоррупционного образования осуществляется комиссией по антикоррупционной деятельности.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Антикоррупционная пропаганда представляет собой целенаправленную деятельность средств массовой информации, координируемую и стимулируемую системой государственных заказов, содержанием, которой является просветительская работа в ДОУ по вопросам противостояния коррупции в любых е</w:t>
      </w:r>
      <w:r>
        <w:rPr>
          <w:rStyle w:val="s3"/>
          <w:rFonts w:ascii="Tahoma" w:hAnsi="Tahoma" w:cs="Tahoma"/>
          <w:color w:val="000000"/>
        </w:rPr>
        <w:t>е</w:t>
      </w:r>
      <w:bookmarkStart w:id="0" w:name="_GoBack"/>
      <w:bookmarkEnd w:id="0"/>
      <w:r>
        <w:rPr>
          <w:rStyle w:val="apple-converted-space"/>
          <w:color w:val="000000"/>
        </w:rPr>
        <w:t> </w:t>
      </w:r>
      <w:r>
        <w:rPr>
          <w:color w:val="000000"/>
        </w:rPr>
        <w:t>проявлениях, воспитания у граждан чувства гражданской ответственности, укрепление доверия к власти.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Организация антикоррупционной пропаганды осуществляется в порядке, установленном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законодательством.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5.6. Внедрение антикоррупционных механизмов.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Проведение собраний с работниками ДОУ по вопросам антикоррупционной политики </w:t>
      </w:r>
      <w:proofErr w:type="gramStart"/>
      <w:r>
        <w:rPr>
          <w:color w:val="000000"/>
        </w:rPr>
        <w:t>в</w:t>
      </w:r>
      <w:proofErr w:type="gramEnd"/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образовательном </w:t>
      </w:r>
      <w:proofErr w:type="gramStart"/>
      <w:r>
        <w:rPr>
          <w:color w:val="000000"/>
        </w:rPr>
        <w:t>процессе</w:t>
      </w:r>
      <w:proofErr w:type="gramEnd"/>
      <w:r>
        <w:rPr>
          <w:color w:val="000000"/>
        </w:rPr>
        <w:t>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Усиление воспитательной и разъяснительной работы среди работников ДОУ по недопущению фактов вымогательства и получения денежных средств от родителей (законных представителей) воспитанников.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Усиление </w:t>
      </w:r>
      <w:proofErr w:type="gramStart"/>
      <w:r>
        <w:rPr>
          <w:color w:val="000000"/>
        </w:rPr>
        <w:t>контроля за</w:t>
      </w:r>
      <w:proofErr w:type="gramEnd"/>
      <w:r>
        <w:rPr>
          <w:color w:val="000000"/>
        </w:rPr>
        <w:t xml:space="preserve"> ведением документов, выявление нарушений должностных инструкций.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Принятие дисциплинарных взысканий к лицам, допустивших нарушения.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Анализ заявлений, обращений родителей (законных представителей) воспитанников на предмет наличия в них информации о фактах коррупции в ДОУ.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Принятие по результатам проверок организационных мер, направленных на предупреждение подобных фактов.</w:t>
      </w:r>
    </w:p>
    <w:p w:rsidR="009A2E9A" w:rsidRDefault="009A2E9A" w:rsidP="009A2E9A">
      <w:pPr>
        <w:pStyle w:val="p4"/>
        <w:shd w:val="clear" w:color="auto" w:fill="FFFFFF"/>
        <w:jc w:val="center"/>
        <w:rPr>
          <w:color w:val="000000"/>
        </w:rPr>
      </w:pPr>
      <w:r>
        <w:rPr>
          <w:rStyle w:val="s2"/>
          <w:b/>
          <w:bCs/>
          <w:color w:val="000000"/>
        </w:rPr>
        <w:t>6. ОТВЕТСТВЕННОСТЬ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6.1. Руководитель ДОУ и все сотрудники всех структурных подразделений ДОУ независимо от занимаемой должности и профессии, несут ответственность за соблюдение принципов и требований антикоррупционной политики ДОУ, а также за действия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(бездействия) подчиненных им лиц, нарушающие эти принципы и требования.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6.2. К мерам ответственности за коррупционные проявления в ДОУ относятся: меры уголовной, административной и дисциплинарной ответственности в соответствии с законодательством РФ.</w:t>
      </w:r>
    </w:p>
    <w:p w:rsidR="009A2E9A" w:rsidRDefault="009A2E9A" w:rsidP="009A2E9A">
      <w:pPr>
        <w:pStyle w:val="p5"/>
        <w:shd w:val="clear" w:color="auto" w:fill="FFFFFF"/>
        <w:jc w:val="both"/>
        <w:rPr>
          <w:color w:val="000000"/>
        </w:rPr>
      </w:pPr>
      <w:r>
        <w:rPr>
          <w:color w:val="000000"/>
        </w:rPr>
        <w:t>6.3. ДОУ вправе проводить служебные проверки по каждому обоснованному подозрению или установленному факту коррупции в рамках, допустимых законодательством РФ.</w:t>
      </w:r>
    </w:p>
    <w:p w:rsidR="008E568C" w:rsidRDefault="008E568C"/>
    <w:sectPr w:rsidR="008E56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07F"/>
    <w:rsid w:val="008E568C"/>
    <w:rsid w:val="009A2E9A"/>
    <w:rsid w:val="00FA1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9A2E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9A2E9A"/>
  </w:style>
  <w:style w:type="paragraph" w:customStyle="1" w:styleId="p2">
    <w:name w:val="p2"/>
    <w:basedOn w:val="a"/>
    <w:rsid w:val="009A2E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">
    <w:name w:val="p3"/>
    <w:basedOn w:val="a"/>
    <w:rsid w:val="009A2E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9A2E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9A2E9A"/>
  </w:style>
  <w:style w:type="paragraph" w:customStyle="1" w:styleId="p5">
    <w:name w:val="p5"/>
    <w:basedOn w:val="a"/>
    <w:rsid w:val="009A2E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basedOn w:val="a0"/>
    <w:rsid w:val="009A2E9A"/>
  </w:style>
  <w:style w:type="character" w:customStyle="1" w:styleId="apple-converted-space">
    <w:name w:val="apple-converted-space"/>
    <w:basedOn w:val="a0"/>
    <w:rsid w:val="009A2E9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9A2E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9A2E9A"/>
  </w:style>
  <w:style w:type="paragraph" w:customStyle="1" w:styleId="p2">
    <w:name w:val="p2"/>
    <w:basedOn w:val="a"/>
    <w:rsid w:val="009A2E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">
    <w:name w:val="p3"/>
    <w:basedOn w:val="a"/>
    <w:rsid w:val="009A2E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9A2E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9A2E9A"/>
  </w:style>
  <w:style w:type="paragraph" w:customStyle="1" w:styleId="p5">
    <w:name w:val="p5"/>
    <w:basedOn w:val="a"/>
    <w:rsid w:val="009A2E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basedOn w:val="a0"/>
    <w:rsid w:val="009A2E9A"/>
  </w:style>
  <w:style w:type="character" w:customStyle="1" w:styleId="apple-converted-space">
    <w:name w:val="apple-converted-space"/>
    <w:basedOn w:val="a0"/>
    <w:rsid w:val="009A2E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26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1506</Words>
  <Characters>8585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ДАНИЯ2</dc:creator>
  <cp:keywords/>
  <dc:description/>
  <cp:lastModifiedBy>ДАНИЯ2</cp:lastModifiedBy>
  <cp:revision>2</cp:revision>
  <cp:lastPrinted>2016-09-23T12:53:00Z</cp:lastPrinted>
  <dcterms:created xsi:type="dcterms:W3CDTF">2016-09-23T12:50:00Z</dcterms:created>
  <dcterms:modified xsi:type="dcterms:W3CDTF">2016-09-23T12:53:00Z</dcterms:modified>
</cp:coreProperties>
</file>